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3F403013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BE4410" w:rsidRPr="00BE4410">
        <w:rPr>
          <w:rFonts w:asciiTheme="minorHAnsi" w:eastAsiaTheme="minorHAnsi" w:hAnsiTheme="minorHAnsi" w:cstheme="minorHAnsi"/>
          <w:b/>
          <w:lang w:eastAsia="en-US"/>
        </w:rPr>
        <w:t>Zakup i sukcesywna dostawa pieczywa i wypieków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140501F4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0F3419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E1BA4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4410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16660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6F1B-FDB6-4D56-BB45-6924C95D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2021-03-10T08:24:00Z</cp:lastPrinted>
  <dcterms:created xsi:type="dcterms:W3CDTF">2022-12-01T11:02:00Z</dcterms:created>
  <dcterms:modified xsi:type="dcterms:W3CDTF">2024-12-09T18:48:00Z</dcterms:modified>
</cp:coreProperties>
</file>